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15" w:rsidRPr="00527BF0" w:rsidRDefault="00527BF0" w:rsidP="00713285">
      <w:pPr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 w:rsidRPr="00527BF0">
        <w:rPr>
          <w:b/>
          <w:sz w:val="28"/>
          <w:szCs w:val="28"/>
        </w:rPr>
        <w:t>Latvijas petanka spēlēt</w:t>
      </w:r>
      <w:r>
        <w:rPr>
          <w:b/>
          <w:sz w:val="28"/>
          <w:szCs w:val="28"/>
        </w:rPr>
        <w:t>ā</w:t>
      </w:r>
      <w:r w:rsidRPr="00527BF0">
        <w:rPr>
          <w:b/>
          <w:sz w:val="28"/>
          <w:szCs w:val="28"/>
        </w:rPr>
        <w:t xml:space="preserve">ju atlases turnīra nolikums dalībai </w:t>
      </w:r>
      <w:r>
        <w:rPr>
          <w:b/>
          <w:sz w:val="28"/>
          <w:szCs w:val="28"/>
        </w:rPr>
        <w:t xml:space="preserve">            </w:t>
      </w:r>
      <w:r w:rsidRPr="00527BF0">
        <w:rPr>
          <w:b/>
          <w:sz w:val="28"/>
          <w:szCs w:val="28"/>
        </w:rPr>
        <w:t>Pasaules čempionātā</w:t>
      </w:r>
      <w:r>
        <w:rPr>
          <w:b/>
          <w:sz w:val="28"/>
          <w:szCs w:val="28"/>
        </w:rPr>
        <w:t xml:space="preserve"> vienspēlēs un dubultspēlēs</w:t>
      </w:r>
    </w:p>
    <w:p w:rsidR="00527BF0" w:rsidRPr="001E35A0" w:rsidRDefault="00527BF0" w:rsidP="00713285">
      <w:pPr>
        <w:jc w:val="both"/>
        <w:rPr>
          <w:rFonts w:ascii="Arial Unicode MS" w:eastAsia="Arial Unicode MS" w:hAnsi="Arial Unicode MS" w:cs="Arial Unicode MS"/>
          <w:bCs/>
          <w:color w:val="555555"/>
          <w:lang w:eastAsia="lv-LV"/>
        </w:rPr>
      </w:pPr>
      <w:r w:rsidRPr="001E35A0"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  <w:t>Vieta</w:t>
      </w:r>
      <w:r w:rsidR="00F64442" w:rsidRPr="001E35A0"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  <w:t>, Laiks</w:t>
      </w:r>
      <w:r w:rsidRPr="001E35A0"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  <w:t xml:space="preserve">: </w:t>
      </w:r>
      <w:r w:rsidR="000A1AE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Ā</w:t>
      </w:r>
      <w:r w:rsidR="005136CA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daži, Podnieki</w:t>
      </w:r>
      <w:r w:rsidR="00F6444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, </w:t>
      </w:r>
      <w:r w:rsidR="000A1AE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 2017. gada 1</w:t>
      </w:r>
      <w:r w:rsidR="00F6444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4</w:t>
      </w:r>
      <w:r w:rsidR="000A1AE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.</w:t>
      </w:r>
      <w:r w:rsidR="00F6444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 un 15</w:t>
      </w:r>
      <w:r w:rsidR="000A1AE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.</w:t>
      </w:r>
      <w:r w:rsidR="00F6444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 janvāris </w:t>
      </w:r>
    </w:p>
    <w:p w:rsidR="0059649A" w:rsidRDefault="0059649A" w:rsidP="00713285">
      <w:pPr>
        <w:jc w:val="both"/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</w:pPr>
      <w:r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  <w:t xml:space="preserve">Tiesneši: </w:t>
      </w:r>
      <w:r w:rsidRPr="0059649A">
        <w:rPr>
          <w:rFonts w:ascii="Arial Unicode MS" w:eastAsia="Arial Unicode MS" w:hAnsi="Arial Unicode MS" w:cs="Arial Unicode MS"/>
          <w:bCs/>
          <w:color w:val="555555"/>
          <w:lang w:eastAsia="lv-LV"/>
        </w:rPr>
        <w:t>Galvenais tiesnesis Žans Klave, tiesneši Raivis Stepiņš, Edgars Silovs.</w:t>
      </w:r>
    </w:p>
    <w:p w:rsidR="001E35A0" w:rsidRPr="001E35A0" w:rsidRDefault="00527BF0" w:rsidP="00713285">
      <w:pPr>
        <w:jc w:val="both"/>
        <w:rPr>
          <w:rFonts w:ascii="Arial Unicode MS" w:eastAsia="Arial Unicode MS" w:hAnsi="Arial Unicode MS" w:cs="Arial Unicode MS"/>
          <w:bCs/>
          <w:color w:val="555555"/>
          <w:lang w:eastAsia="lv-LV"/>
        </w:rPr>
      </w:pPr>
      <w:r w:rsidRPr="001E35A0"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  <w:t>Turnīra spēļu sākums</w:t>
      </w:r>
      <w:r w:rsidR="005136CA" w:rsidRPr="001E35A0"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  <w:t xml:space="preserve">: </w:t>
      </w:r>
      <w:r w:rsidR="00713285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Pirmās spēles pāru i</w:t>
      </w:r>
      <w:r w:rsidR="005136CA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zloze plkst. 9.50, spēļu sākums </w:t>
      </w:r>
      <w:r w:rsidR="000A1AE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plkst. </w:t>
      </w:r>
      <w:r w:rsidR="005136CA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10.00</w:t>
      </w:r>
    </w:p>
    <w:p w:rsidR="00D80047" w:rsidRDefault="00D80047" w:rsidP="00713285">
      <w:pPr>
        <w:jc w:val="both"/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</w:pPr>
    </w:p>
    <w:p w:rsidR="00F64442" w:rsidRPr="001E35A0" w:rsidRDefault="00527BF0" w:rsidP="00713285">
      <w:pPr>
        <w:jc w:val="both"/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</w:pPr>
      <w:r w:rsidRPr="001E35A0"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  <w:t>Vienas spēles ilgums</w:t>
      </w:r>
      <w:r w:rsidR="005136CA" w:rsidRPr="001E35A0"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  <w:t xml:space="preserve">: </w:t>
      </w:r>
      <w:r w:rsidRPr="001E35A0"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  <w:t xml:space="preserve"> </w:t>
      </w:r>
      <w:r w:rsidR="005136CA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60min </w:t>
      </w:r>
      <w:r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+ kašonets</w:t>
      </w:r>
      <w:r w:rsidR="00F6444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. Ja </w:t>
      </w:r>
      <w:r w:rsidR="000A1AE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jebkurā </w:t>
      </w:r>
      <w:r w:rsidR="00F6444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spēlē pēc noteiktā laika un papildus ka</w:t>
      </w:r>
      <w:r w:rsidR="000A1AE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š</w:t>
      </w:r>
      <w:r w:rsidR="00F6444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oneta izspēles ir neizšķirts, tad komandas papildus izspēlē nosaka uzvarētāju.</w:t>
      </w:r>
    </w:p>
    <w:p w:rsidR="005136CA" w:rsidRPr="001E35A0" w:rsidRDefault="00F64442" w:rsidP="00713285">
      <w:pPr>
        <w:jc w:val="both"/>
        <w:rPr>
          <w:rFonts w:ascii="Arial Unicode MS" w:eastAsia="Arial Unicode MS" w:hAnsi="Arial Unicode MS" w:cs="Arial Unicode MS"/>
          <w:bCs/>
          <w:color w:val="555555"/>
          <w:lang w:eastAsia="lv-LV"/>
        </w:rPr>
      </w:pPr>
      <w:r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Spēles notiek pēc jaunajiem FIPJP noteikumiem</w:t>
      </w:r>
      <w:r w:rsidR="001E35A0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, vienādi sporta tērpi nav obligāta prasība.</w:t>
      </w:r>
      <w:r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 </w:t>
      </w:r>
      <w:r w:rsidR="00527BF0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 </w:t>
      </w:r>
    </w:p>
    <w:p w:rsidR="005136CA" w:rsidRPr="001E35A0" w:rsidRDefault="00527BF0" w:rsidP="00713285">
      <w:pPr>
        <w:jc w:val="both"/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</w:pPr>
      <w:r w:rsidRPr="001E35A0"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  <w:t xml:space="preserve">Pirmajā </w:t>
      </w:r>
      <w:r w:rsidR="00EE1EF7"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  <w:t xml:space="preserve">posmā </w:t>
      </w:r>
      <w:r w:rsidR="00EE1EF7" w:rsidRPr="00EE1EF7">
        <w:rPr>
          <w:rFonts w:ascii="Arial Unicode MS" w:eastAsia="Arial Unicode MS" w:hAnsi="Arial Unicode MS" w:cs="Arial Unicode MS"/>
          <w:bCs/>
          <w:color w:val="555555"/>
          <w:lang w:eastAsia="lv-LV"/>
        </w:rPr>
        <w:t>s</w:t>
      </w:r>
      <w:r w:rsidRPr="00EE1EF7">
        <w:rPr>
          <w:rFonts w:ascii="Arial Unicode MS" w:eastAsia="Arial Unicode MS" w:hAnsi="Arial Unicode MS" w:cs="Arial Unicode MS"/>
          <w:bCs/>
          <w:color w:val="555555"/>
          <w:lang w:eastAsia="lv-LV"/>
        </w:rPr>
        <w:t>i</w:t>
      </w:r>
      <w:r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eviešu un vīriešu dubultspēļu pāri izspēlē septi</w:t>
      </w:r>
      <w:r w:rsidR="00713285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ņas spēles pēc datorprogrammas Š</w:t>
      </w:r>
      <w:r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veices sistēmas principa</w:t>
      </w:r>
      <w:r w:rsidRPr="001E35A0"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  <w:t xml:space="preserve">. </w:t>
      </w:r>
    </w:p>
    <w:p w:rsidR="00B018B8" w:rsidRPr="001E35A0" w:rsidRDefault="00527BF0" w:rsidP="001E35A0">
      <w:pPr>
        <w:ind w:left="-567" w:firstLine="567"/>
        <w:jc w:val="both"/>
        <w:rPr>
          <w:rFonts w:ascii="Arial Unicode MS" w:eastAsia="Arial Unicode MS" w:hAnsi="Arial Unicode MS" w:cs="Arial Unicode MS"/>
          <w:bCs/>
          <w:color w:val="555555"/>
          <w:lang w:eastAsia="lv-LV"/>
        </w:rPr>
      </w:pPr>
      <w:r w:rsidRPr="001E35A0"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  <w:t xml:space="preserve">Otrajā </w:t>
      </w:r>
      <w:r w:rsidR="00EE1EF7"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  <w:t>posmā</w:t>
      </w:r>
      <w:r w:rsidR="007124F5"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  <w:t>,</w:t>
      </w:r>
      <w:r w:rsidR="00EE1EF7"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  <w:t xml:space="preserve"> </w:t>
      </w:r>
      <w:r w:rsidR="007124F5" w:rsidRPr="007124F5">
        <w:rPr>
          <w:rFonts w:ascii="Arial Unicode MS" w:eastAsia="Arial Unicode MS" w:hAnsi="Arial Unicode MS" w:cs="Arial Unicode MS"/>
          <w:bCs/>
          <w:color w:val="555555"/>
          <w:lang w:eastAsia="lv-LV"/>
        </w:rPr>
        <w:t>ņemot vēr</w:t>
      </w:r>
      <w:r w:rsidR="007124F5">
        <w:rPr>
          <w:rFonts w:ascii="Arial Unicode MS" w:eastAsia="Arial Unicode MS" w:hAnsi="Arial Unicode MS" w:cs="Arial Unicode MS"/>
          <w:bCs/>
          <w:color w:val="555555"/>
          <w:lang w:eastAsia="lv-LV"/>
        </w:rPr>
        <w:t>ā</w:t>
      </w:r>
      <w:r w:rsidR="007124F5" w:rsidRPr="007124F5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 pirmā posma izcīnīt</w:t>
      </w:r>
      <w:r w:rsidR="007124F5">
        <w:rPr>
          <w:rFonts w:ascii="Arial Unicode MS" w:eastAsia="Arial Unicode MS" w:hAnsi="Arial Unicode MS" w:cs="Arial Unicode MS"/>
          <w:bCs/>
          <w:color w:val="555555"/>
          <w:lang w:eastAsia="lv-LV"/>
        </w:rPr>
        <w:t>ā</w:t>
      </w:r>
      <w:r w:rsidR="007124F5" w:rsidRPr="007124F5">
        <w:rPr>
          <w:rFonts w:ascii="Arial Unicode MS" w:eastAsia="Arial Unicode MS" w:hAnsi="Arial Unicode MS" w:cs="Arial Unicode MS"/>
          <w:bCs/>
          <w:color w:val="555555"/>
          <w:lang w:eastAsia="lv-LV"/>
        </w:rPr>
        <w:t>s vietas</w:t>
      </w:r>
      <w:r w:rsidR="007124F5"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  <w:t xml:space="preserve">, </w:t>
      </w:r>
      <w:r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piedalās</w:t>
      </w:r>
      <w:r w:rsidR="00B018B8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:</w:t>
      </w:r>
    </w:p>
    <w:p w:rsidR="00224E29" w:rsidRPr="001E35A0" w:rsidRDefault="00527BF0" w:rsidP="00713285">
      <w:pPr>
        <w:jc w:val="both"/>
        <w:rPr>
          <w:rFonts w:ascii="Arial Unicode MS" w:eastAsia="Arial Unicode MS" w:hAnsi="Arial Unicode MS" w:cs="Arial Unicode MS"/>
          <w:bCs/>
          <w:color w:val="555555"/>
          <w:lang w:eastAsia="lv-LV"/>
        </w:rPr>
      </w:pPr>
      <w:r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8 labākās </w:t>
      </w:r>
      <w:r w:rsidR="005136CA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vīriešu </w:t>
      </w:r>
      <w:r w:rsidR="00D80047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un sieviešu </w:t>
      </w:r>
      <w:r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komandas </w:t>
      </w:r>
      <w:r w:rsidR="007124F5">
        <w:rPr>
          <w:rFonts w:ascii="Arial Unicode MS" w:eastAsia="Arial Unicode MS" w:hAnsi="Arial Unicode MS" w:cs="Arial Unicode MS"/>
          <w:bCs/>
          <w:color w:val="555555"/>
          <w:lang w:eastAsia="lv-LV"/>
        </w:rPr>
        <w:t>u</w:t>
      </w:r>
      <w:r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n spēlē katra ar katru</w:t>
      </w:r>
      <w:r w:rsidR="00B018B8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.</w:t>
      </w:r>
    </w:p>
    <w:p w:rsidR="00F64442" w:rsidRPr="001E35A0" w:rsidRDefault="00F64442" w:rsidP="0071328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</w:pPr>
      <w:r w:rsidRPr="001E35A0"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  <w:t>Rezultātu vērtēšana.</w:t>
      </w:r>
    </w:p>
    <w:p w:rsidR="00EE1EF7" w:rsidRDefault="00EE1EF7" w:rsidP="00EE1EF7">
      <w:pPr>
        <w:shd w:val="clear" w:color="auto" w:fill="F8F8F8"/>
        <w:spacing w:after="0" w:line="240" w:lineRule="auto"/>
        <w:ind w:left="15" w:firstLine="240"/>
        <w:jc w:val="both"/>
        <w:textAlignment w:val="baseline"/>
        <w:rPr>
          <w:rFonts w:ascii="Arial Unicode MS" w:eastAsia="Arial Unicode MS" w:hAnsi="Arial Unicode MS" w:cs="Arial Unicode MS"/>
          <w:bCs/>
          <w:color w:val="555555"/>
          <w:lang w:eastAsia="lv-LV"/>
        </w:rPr>
      </w:pPr>
      <w:r>
        <w:rPr>
          <w:rFonts w:ascii="Arial Unicode MS" w:eastAsia="Arial Unicode MS" w:hAnsi="Arial Unicode MS" w:cs="Arial Unicode MS"/>
          <w:bCs/>
          <w:color w:val="555555"/>
          <w:lang w:eastAsia="lv-LV"/>
        </w:rPr>
        <w:t>K</w:t>
      </w:r>
      <w:r w:rsidR="000A1AE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omanda, kura otrajā </w:t>
      </w:r>
      <w:r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posmā </w:t>
      </w:r>
      <w:r w:rsidR="000A1AE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i</w:t>
      </w:r>
      <w:r w:rsidR="00713285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e</w:t>
      </w:r>
      <w:r w:rsidR="000A1AE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guva vairāk punktu</w:t>
      </w:r>
      <w:r>
        <w:rPr>
          <w:rFonts w:ascii="Arial Unicode MS" w:eastAsia="Arial Unicode MS" w:hAnsi="Arial Unicode MS" w:cs="Arial Unicode MS"/>
          <w:bCs/>
          <w:color w:val="555555"/>
          <w:lang w:eastAsia="lv-LV"/>
        </w:rPr>
        <w:t>, ir posma uzvarētājs</w:t>
      </w:r>
      <w:r w:rsidR="000A1AE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. Vienādu punktu gadījumā augstāku vietu ieņem t</w:t>
      </w:r>
      <w:r w:rsidR="00B018B8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ā </w:t>
      </w:r>
      <w:r w:rsidR="000A1AE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komanda, kur</w:t>
      </w:r>
      <w:r w:rsidR="00B018B8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a</w:t>
      </w:r>
      <w:r w:rsidR="000A1AE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 ir uzvarēj</w:t>
      </w:r>
      <w:r w:rsidR="00B018B8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usi </w:t>
      </w:r>
      <w:r w:rsidR="000A1AE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 savstarpējā sp</w:t>
      </w:r>
      <w:r w:rsidR="00713285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ē</w:t>
      </w:r>
      <w:r w:rsidR="000A1AE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lē vai vairāku komandu gadījumā iesaistīto savstarpējās spēlēs. Ja šis rādītājs ir vienāds, tad augstāk ir komanda, kurai ir labāka iegūto un zaudēto spēļu punktu summa </w:t>
      </w:r>
      <w:r w:rsidR="00E33046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otrā</w:t>
      </w:r>
      <w:r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 posma </w:t>
      </w:r>
      <w:r w:rsidR="000A1AE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visās spēlēs</w:t>
      </w:r>
      <w:r w:rsidR="00E33046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.</w:t>
      </w:r>
    </w:p>
    <w:p w:rsidR="00224E29" w:rsidRPr="001E35A0" w:rsidRDefault="00224E29" w:rsidP="00224E29">
      <w:pPr>
        <w:shd w:val="clear" w:color="auto" w:fill="F8F8F8"/>
        <w:spacing w:after="0" w:line="240" w:lineRule="auto"/>
        <w:ind w:firstLine="15"/>
        <w:jc w:val="both"/>
        <w:textAlignment w:val="baseline"/>
        <w:rPr>
          <w:rFonts w:ascii="Arial Unicode MS" w:eastAsia="Arial Unicode MS" w:hAnsi="Arial Unicode MS" w:cs="Arial Unicode MS"/>
          <w:bCs/>
          <w:color w:val="555555"/>
          <w:lang w:eastAsia="lv-LV"/>
        </w:rPr>
      </w:pPr>
      <w:r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   </w:t>
      </w:r>
      <w:r w:rsidR="00E33046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 </w:t>
      </w:r>
      <w:r w:rsidR="001C3F1B">
        <w:rPr>
          <w:rFonts w:ascii="Arial Unicode MS" w:eastAsia="Arial Unicode MS" w:hAnsi="Arial Unicode MS" w:cs="Arial Unicode MS"/>
          <w:bCs/>
          <w:color w:val="555555"/>
          <w:lang w:eastAsia="lv-LV"/>
        </w:rPr>
        <w:t>A</w:t>
      </w:r>
      <w:r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tlases turnīra uzvarētājs ir tā komanda, kura</w:t>
      </w:r>
      <w:r w:rsidR="00EE1EF7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i mazākā </w:t>
      </w:r>
      <w:r w:rsidR="00EE1EF7" w:rsidRPr="007124F5">
        <w:rPr>
          <w:rFonts w:ascii="Arial Unicode MS" w:eastAsia="Arial Unicode MS" w:hAnsi="Arial Unicode MS" w:cs="Arial Unicode MS"/>
          <w:bCs/>
          <w:color w:val="555555"/>
          <w:u w:val="single"/>
          <w:lang w:eastAsia="lv-LV"/>
        </w:rPr>
        <w:t xml:space="preserve">vietu summa </w:t>
      </w:r>
      <w:r w:rsidRPr="007124F5">
        <w:rPr>
          <w:rFonts w:ascii="Arial Unicode MS" w:eastAsia="Arial Unicode MS" w:hAnsi="Arial Unicode MS" w:cs="Arial Unicode MS"/>
          <w:bCs/>
          <w:color w:val="555555"/>
          <w:u w:val="single"/>
          <w:lang w:eastAsia="lv-LV"/>
        </w:rPr>
        <w:t>abos posmos.</w:t>
      </w:r>
      <w:r w:rsidRPr="007124F5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 </w:t>
      </w:r>
      <w:r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Ja šis rādītājs ir vienāds, tad augstāk ir komanda, kurai ir vairāk uzvaru abos posmos; ja arī tad vienādi, tad tā komanda, kurai labāka iegūto un zaudēto spēļu punktu summa </w:t>
      </w:r>
      <w:r w:rsidRPr="001C3F1B">
        <w:rPr>
          <w:rFonts w:ascii="Arial Unicode MS" w:eastAsia="Arial Unicode MS" w:hAnsi="Arial Unicode MS" w:cs="Arial Unicode MS"/>
          <w:bCs/>
          <w:color w:val="555555"/>
          <w:lang w:eastAsia="lv-LV"/>
        </w:rPr>
        <w:t>otrā</w:t>
      </w:r>
      <w:r w:rsidR="00EE1EF7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 posma </w:t>
      </w:r>
      <w:r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visās spēlēs.</w:t>
      </w:r>
    </w:p>
    <w:p w:rsidR="00D80047" w:rsidRDefault="00D80047" w:rsidP="00224E29">
      <w:pPr>
        <w:shd w:val="clear" w:color="auto" w:fill="F8F8F8"/>
        <w:spacing w:before="100" w:beforeAutospacing="1" w:after="100" w:afterAutospacing="1" w:line="240" w:lineRule="auto"/>
        <w:ind w:firstLine="15"/>
        <w:jc w:val="both"/>
        <w:textAlignment w:val="baseline"/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</w:pPr>
    </w:p>
    <w:p w:rsidR="00224E29" w:rsidRPr="001E35A0" w:rsidRDefault="001C3F1B" w:rsidP="00224E29">
      <w:pPr>
        <w:shd w:val="clear" w:color="auto" w:fill="F8F8F8"/>
        <w:spacing w:before="100" w:beforeAutospacing="1" w:after="100" w:afterAutospacing="1" w:line="240" w:lineRule="auto"/>
        <w:ind w:firstLine="15"/>
        <w:jc w:val="both"/>
        <w:textAlignment w:val="baseline"/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</w:pPr>
      <w:r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  <w:t>Komandas pieteikums.</w:t>
      </w:r>
      <w:r w:rsidR="00224E29" w:rsidRPr="001E35A0"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  <w:t xml:space="preserve"> </w:t>
      </w:r>
    </w:p>
    <w:p w:rsidR="00527BF0" w:rsidRPr="001E35A0" w:rsidRDefault="001C3F1B" w:rsidP="00224E29">
      <w:pPr>
        <w:shd w:val="clear" w:color="auto" w:fill="F8F8F8"/>
        <w:spacing w:before="100" w:beforeAutospacing="1" w:after="100" w:afterAutospacing="1" w:line="240" w:lineRule="auto"/>
        <w:ind w:firstLine="15"/>
        <w:jc w:val="both"/>
        <w:textAlignment w:val="baseline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   </w:t>
      </w:r>
      <w:r w:rsidR="00F6444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Abu turnīru u</w:t>
      </w:r>
      <w:r w:rsidR="00527BF0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zvarētāji, kā labākie LV atlasē</w:t>
      </w:r>
      <w:r w:rsidR="00527BF0" w:rsidRPr="0059649A"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  <w:t>,</w:t>
      </w:r>
      <w:r w:rsidR="00527BF0" w:rsidRPr="0059649A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 </w:t>
      </w:r>
      <w:r w:rsidR="000A1AE2" w:rsidRPr="0059649A">
        <w:rPr>
          <w:rFonts w:ascii="Arial Unicode MS" w:eastAsia="Arial Unicode MS" w:hAnsi="Arial Unicode MS" w:cs="Arial Unicode MS"/>
          <w:bCs/>
          <w:color w:val="555555"/>
          <w:lang w:eastAsia="lv-LV"/>
        </w:rPr>
        <w:t>līdz</w:t>
      </w:r>
      <w:r w:rsidR="000A1AE2" w:rsidRPr="0059649A">
        <w:rPr>
          <w:rFonts w:ascii="Arial Unicode MS" w:eastAsia="Arial Unicode MS" w:hAnsi="Arial Unicode MS" w:cs="Arial Unicode MS"/>
          <w:b/>
          <w:bCs/>
          <w:color w:val="555555"/>
          <w:lang w:eastAsia="lv-LV"/>
        </w:rPr>
        <w:t xml:space="preserve"> </w:t>
      </w:r>
      <w:r w:rsidR="00E33046" w:rsidRPr="0059649A">
        <w:rPr>
          <w:rFonts w:ascii="Arial Unicode MS" w:eastAsia="Arial Unicode MS" w:hAnsi="Arial Unicode MS" w:cs="Arial Unicode MS"/>
          <w:b/>
          <w:bCs/>
          <w:color w:val="555555"/>
          <w:u w:val="single"/>
          <w:lang w:eastAsia="lv-LV"/>
        </w:rPr>
        <w:t>19</w:t>
      </w:r>
      <w:r w:rsidR="000A1AE2" w:rsidRPr="0059649A">
        <w:rPr>
          <w:rFonts w:ascii="Arial Unicode MS" w:eastAsia="Arial Unicode MS" w:hAnsi="Arial Unicode MS" w:cs="Arial Unicode MS"/>
          <w:b/>
          <w:bCs/>
          <w:color w:val="555555"/>
          <w:u w:val="single"/>
          <w:lang w:eastAsia="lv-LV"/>
        </w:rPr>
        <w:t>. janvārim</w:t>
      </w:r>
      <w:r w:rsidR="000A1AE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 xml:space="preserve"> </w:t>
      </w:r>
      <w:r w:rsidR="00F6444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nosūta pieteikumu uz LPSF un ar Valdes lēmumu tiks apstiprin</w:t>
      </w:r>
      <w:r w:rsidR="00713285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ā</w:t>
      </w:r>
      <w:r w:rsidR="00F64442" w:rsidRPr="001E35A0">
        <w:rPr>
          <w:rFonts w:ascii="Arial Unicode MS" w:eastAsia="Arial Unicode MS" w:hAnsi="Arial Unicode MS" w:cs="Arial Unicode MS"/>
          <w:bCs/>
          <w:color w:val="555555"/>
          <w:lang w:eastAsia="lv-LV"/>
        </w:rPr>
        <w:t>ts delegācijas sastāvs.</w:t>
      </w:r>
    </w:p>
    <w:sectPr w:rsidR="00527BF0" w:rsidRPr="001E35A0" w:rsidSect="001E35A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F0"/>
    <w:rsid w:val="000A1AE2"/>
    <w:rsid w:val="001C3F1B"/>
    <w:rsid w:val="001E35A0"/>
    <w:rsid w:val="00224E29"/>
    <w:rsid w:val="00402115"/>
    <w:rsid w:val="005136CA"/>
    <w:rsid w:val="00527BF0"/>
    <w:rsid w:val="0059649A"/>
    <w:rsid w:val="007124F5"/>
    <w:rsid w:val="00713285"/>
    <w:rsid w:val="008E276E"/>
    <w:rsid w:val="00B018B8"/>
    <w:rsid w:val="00D80047"/>
    <w:rsid w:val="00E33046"/>
    <w:rsid w:val="00EE1EF7"/>
    <w:rsid w:val="00F6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EFD0F-0743-4310-BF4A-1FDAAC95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6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9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1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3298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9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73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48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51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23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3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676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720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9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979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271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495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630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85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531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0439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1032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9221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6343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24794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8332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3851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40629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84617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06417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Salaspils</dc:creator>
  <cp:keywords/>
  <dc:description/>
  <cp:lastModifiedBy>Salaspils</cp:lastModifiedBy>
  <cp:revision>9</cp:revision>
  <dcterms:created xsi:type="dcterms:W3CDTF">2017-01-04T19:29:00Z</dcterms:created>
  <dcterms:modified xsi:type="dcterms:W3CDTF">2017-01-08T19:09:00Z</dcterms:modified>
</cp:coreProperties>
</file>